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71A28" w14:textId="15663F50" w:rsidR="00511D9D" w:rsidRPr="008F6756" w:rsidRDefault="008F6756" w:rsidP="008F6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56">
        <w:rPr>
          <w:rFonts w:ascii="Times New Roman" w:hAnsi="Times New Roman" w:cs="Times New Roman"/>
          <w:b/>
          <w:sz w:val="28"/>
          <w:szCs w:val="28"/>
        </w:rPr>
        <w:t>Ульяновская транспортная прокуратура</w:t>
      </w:r>
    </w:p>
    <w:p w14:paraId="0E978DEC" w14:textId="6D05A8CE" w:rsidR="008F6756" w:rsidRDefault="008F6756" w:rsidP="008F6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56">
        <w:rPr>
          <w:rFonts w:ascii="Times New Roman" w:hAnsi="Times New Roman" w:cs="Times New Roman"/>
          <w:b/>
          <w:sz w:val="28"/>
          <w:szCs w:val="28"/>
        </w:rPr>
        <w:t>Разъяснения изменения законодательства</w:t>
      </w:r>
    </w:p>
    <w:p w14:paraId="0CD9F478" w14:textId="77777777" w:rsidR="000C378E" w:rsidRPr="000C378E" w:rsidRDefault="000C378E" w:rsidP="000C378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C378E">
        <w:rPr>
          <w:rFonts w:ascii="Times New Roman" w:hAnsi="Times New Roman" w:cs="Times New Roman"/>
          <w:b/>
          <w:bCs/>
          <w:sz w:val="28"/>
          <w:szCs w:val="28"/>
        </w:rPr>
        <w:t xml:space="preserve">ФИНАНСЫ. БЮДЖЕТ </w:t>
      </w:r>
    </w:p>
    <w:bookmarkEnd w:id="0"/>
    <w:p w14:paraId="20845326" w14:textId="77777777" w:rsidR="000C378E" w:rsidRPr="000C378E" w:rsidRDefault="000C378E" w:rsidP="000C37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378E">
        <w:rPr>
          <w:rFonts w:ascii="Times New Roman" w:hAnsi="Times New Roman" w:cs="Times New Roman"/>
          <w:b/>
          <w:bCs/>
          <w:sz w:val="28"/>
          <w:szCs w:val="28"/>
        </w:rPr>
        <w:t xml:space="preserve">Общероссийская общественно-государственная организация "Российское военно-историческое общество" включена в перечень организаций - получателей грантов на государственную поддержку развития образования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0C378E" w:rsidRPr="000C378E" w14:paraId="2CCB3B28" w14:textId="77777777" w:rsidTr="000C378E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0F768B16" w14:textId="2E821616" w:rsidR="000C378E" w:rsidRPr="000C378E" w:rsidRDefault="000C378E" w:rsidP="000C37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78E">
              <w:rPr>
                <w:rFonts w:ascii="Times New Roman" w:hAnsi="Times New Roman" w:cs="Times New Roman"/>
                <w:bCs/>
                <w:sz w:val="28"/>
                <w:szCs w:val="28"/>
              </w:rPr>
              <w:drawing>
                <wp:inline distT="0" distB="0" distL="0" distR="0" wp14:anchorId="02FE51DF" wp14:editId="3BCFD097">
                  <wp:extent cx="111125" cy="142875"/>
                  <wp:effectExtent l="0" t="0" r="3175" b="9525"/>
                  <wp:docPr id="4" name="Рисунок 4" descr="C:\Users\Novikov.V.A\AppData\Local\Microsoft\Windows\INetCache\Content.MSO\3DD8BF5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vikov.V.A\AppData\Local\Microsoft\Windows\INetCache\Content.MSO\3DD8BF5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279E6" w14:textId="77777777" w:rsidR="000C378E" w:rsidRPr="000C378E" w:rsidRDefault="000C378E" w:rsidP="000C37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78E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Правительства РФ от 23.07.2022 N 1320</w:t>
            </w:r>
            <w:r w:rsidRPr="000C378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"О внесении изменений в Правила предоставления из федерального бюджета грантов в форме субсидий некоммерческим организациям, не являющимся государственными (муниципальными) учреждениями, на государственную поддержку развития образования" </w:t>
            </w:r>
          </w:p>
        </w:tc>
      </w:tr>
    </w:tbl>
    <w:p w14:paraId="0BA935C4" w14:textId="77777777" w:rsidR="000C378E" w:rsidRPr="000C378E" w:rsidRDefault="000C378E" w:rsidP="000C378E">
      <w:pPr>
        <w:rPr>
          <w:rFonts w:ascii="Times New Roman" w:hAnsi="Times New Roman" w:cs="Times New Roman"/>
          <w:bCs/>
          <w:sz w:val="28"/>
          <w:szCs w:val="28"/>
        </w:rPr>
      </w:pPr>
      <w:r w:rsidRPr="000C378E">
        <w:rPr>
          <w:rFonts w:ascii="Times New Roman" w:hAnsi="Times New Roman" w:cs="Times New Roman"/>
          <w:bCs/>
          <w:sz w:val="28"/>
          <w:szCs w:val="28"/>
        </w:rPr>
        <w:t xml:space="preserve">Установлено, что гранты "Российскому военно-историческом обществу" предоставляются в целях финансового обеспечения организации и проведения просветительских программ патриотической направленности для детей и молодежи в рамках реализации федерального проекта "Патриотическое воспитание граждан Российской Федерации" национального проекта "Образование". </w:t>
      </w:r>
    </w:p>
    <w:p w14:paraId="75805792" w14:textId="77777777" w:rsidR="000C378E" w:rsidRPr="000C378E" w:rsidRDefault="000C378E" w:rsidP="000C378E">
      <w:pPr>
        <w:rPr>
          <w:rFonts w:ascii="Times New Roman" w:hAnsi="Times New Roman" w:cs="Times New Roman"/>
          <w:bCs/>
          <w:sz w:val="28"/>
          <w:szCs w:val="28"/>
        </w:rPr>
      </w:pPr>
      <w:r w:rsidRPr="000C378E">
        <w:rPr>
          <w:rFonts w:ascii="Times New Roman" w:hAnsi="Times New Roman" w:cs="Times New Roman"/>
          <w:bCs/>
          <w:sz w:val="28"/>
          <w:szCs w:val="28"/>
        </w:rPr>
        <w:t xml:space="preserve">Результатом предоставления грантов будет являться количество организованных и проведенных просветительских программ патриотической направленности (фестивалей, форумов, реконструкций, лекций) для детей и молодежи в рамках указанного федерального проекта. </w:t>
      </w:r>
    </w:p>
    <w:p w14:paraId="57AC8528" w14:textId="77777777" w:rsidR="000C378E" w:rsidRPr="000C378E" w:rsidRDefault="000C378E" w:rsidP="000C37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378E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</w:p>
    <w:p w14:paraId="107D38F5" w14:textId="77777777" w:rsidR="000C378E" w:rsidRPr="000C378E" w:rsidRDefault="000C378E" w:rsidP="000C37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378E">
        <w:rPr>
          <w:rFonts w:ascii="Times New Roman" w:hAnsi="Times New Roman" w:cs="Times New Roman"/>
          <w:b/>
          <w:bCs/>
          <w:sz w:val="28"/>
          <w:szCs w:val="28"/>
        </w:rPr>
        <w:t xml:space="preserve">"Всероссийский банк развития регионов", "Банк ДОМ.РФ" и "ЧЕЛИНДБАНК" отнесены к кредитным организациям - получателям субсидий из федерального бюджета на возмещение недополученных ими доходов по кредитам, выданным системообразующим организациям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0C378E" w:rsidRPr="000C378E" w14:paraId="2C3F6CA2" w14:textId="77777777" w:rsidTr="000C378E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2EFED849" w14:textId="1593AF95" w:rsidR="000C378E" w:rsidRPr="000C378E" w:rsidRDefault="000C378E" w:rsidP="000C37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78E">
              <w:rPr>
                <w:rFonts w:ascii="Times New Roman" w:hAnsi="Times New Roman" w:cs="Times New Roman"/>
                <w:bCs/>
                <w:sz w:val="28"/>
                <w:szCs w:val="28"/>
              </w:rPr>
              <w:drawing>
                <wp:inline distT="0" distB="0" distL="0" distR="0" wp14:anchorId="71977EE6" wp14:editId="2DBF0E48">
                  <wp:extent cx="111125" cy="142875"/>
                  <wp:effectExtent l="0" t="0" r="3175" b="9525"/>
                  <wp:docPr id="3" name="Рисунок 3" descr="C:\Users\Novikov.V.A\AppData\Local\Microsoft\Windows\INetCache\Content.MSO\1F51E48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ovikov.V.A\AppData\Local\Microsoft\Windows\INetCache\Content.MSO\1F51E48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C34BA" w14:textId="77777777" w:rsidR="000C378E" w:rsidRPr="000C378E" w:rsidRDefault="000C378E" w:rsidP="000C37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78E"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 Правительства РФ от 15.07.2022 N 1940-р</w:t>
            </w:r>
            <w:r w:rsidRPr="000C378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&lt;Об определении российских кредитных организаций для целей предоставления субсидий из федерального бюджета на возмещение недополученных ими доходов по кредитам, выданным системообразующим организациям&gt; </w:t>
            </w:r>
          </w:p>
        </w:tc>
      </w:tr>
    </w:tbl>
    <w:p w14:paraId="18374B03" w14:textId="77777777" w:rsidR="000C378E" w:rsidRPr="000C378E" w:rsidRDefault="000C378E" w:rsidP="000C378E">
      <w:pPr>
        <w:rPr>
          <w:rFonts w:ascii="Times New Roman" w:hAnsi="Times New Roman" w:cs="Times New Roman"/>
          <w:bCs/>
          <w:sz w:val="28"/>
          <w:szCs w:val="28"/>
        </w:rPr>
      </w:pPr>
      <w:r w:rsidRPr="000C378E">
        <w:rPr>
          <w:rFonts w:ascii="Times New Roman" w:hAnsi="Times New Roman" w:cs="Times New Roman"/>
          <w:bCs/>
          <w:sz w:val="28"/>
          <w:szCs w:val="28"/>
        </w:rPr>
        <w:t xml:space="preserve">Установлено, что акционерное общество "Всероссийский банк развития регионов" определен для целей: </w:t>
      </w:r>
    </w:p>
    <w:p w14:paraId="1C457980" w14:textId="77777777" w:rsidR="000C378E" w:rsidRPr="000C378E" w:rsidRDefault="000C378E" w:rsidP="000C378E">
      <w:pPr>
        <w:rPr>
          <w:rFonts w:ascii="Times New Roman" w:hAnsi="Times New Roman" w:cs="Times New Roman"/>
          <w:bCs/>
          <w:sz w:val="28"/>
          <w:szCs w:val="28"/>
        </w:rPr>
      </w:pPr>
      <w:r w:rsidRPr="000C378E">
        <w:rPr>
          <w:rFonts w:ascii="Times New Roman" w:hAnsi="Times New Roman" w:cs="Times New Roman"/>
          <w:bCs/>
          <w:sz w:val="28"/>
          <w:szCs w:val="28"/>
        </w:rPr>
        <w:t xml:space="preserve">абзаца третьего пункта 2 Правил предоставления субсидий из федерального бюджета российским кредитным организациям на возмещение </w:t>
      </w:r>
      <w:r w:rsidRPr="000C378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недополученных ими доходов по кредитам, выданным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торговли, утвержденных Постановлением Правительства РФ от 17 марта 2022 г. N 393; </w:t>
      </w:r>
    </w:p>
    <w:p w14:paraId="3052DAF3" w14:textId="77777777" w:rsidR="000C378E" w:rsidRPr="000C378E" w:rsidRDefault="000C378E" w:rsidP="000C378E">
      <w:pPr>
        <w:rPr>
          <w:rFonts w:ascii="Times New Roman" w:hAnsi="Times New Roman" w:cs="Times New Roman"/>
          <w:bCs/>
          <w:sz w:val="28"/>
          <w:szCs w:val="28"/>
        </w:rPr>
      </w:pPr>
      <w:r w:rsidRPr="000C378E">
        <w:rPr>
          <w:rFonts w:ascii="Times New Roman" w:hAnsi="Times New Roman" w:cs="Times New Roman"/>
          <w:bCs/>
          <w:sz w:val="28"/>
          <w:szCs w:val="28"/>
        </w:rPr>
        <w:t xml:space="preserve">абзаца четвертого пункта 2 Правил предоставления субсидий из федерального бюджета кредитным организациям на возмещение недополученных ими доходов по кредитам,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комплекса, утвержденных Постановлением Правительства РФ от 2 апреля 2022 г. N 574. </w:t>
      </w:r>
    </w:p>
    <w:p w14:paraId="75A65FA3" w14:textId="77777777" w:rsidR="000C378E" w:rsidRPr="000C378E" w:rsidRDefault="000C378E" w:rsidP="000C378E">
      <w:pPr>
        <w:rPr>
          <w:rFonts w:ascii="Times New Roman" w:hAnsi="Times New Roman" w:cs="Times New Roman"/>
          <w:bCs/>
          <w:sz w:val="28"/>
          <w:szCs w:val="28"/>
        </w:rPr>
      </w:pPr>
      <w:r w:rsidRPr="000C378E">
        <w:rPr>
          <w:rFonts w:ascii="Times New Roman" w:hAnsi="Times New Roman" w:cs="Times New Roman"/>
          <w:bCs/>
          <w:sz w:val="28"/>
          <w:szCs w:val="28"/>
        </w:rPr>
        <w:t xml:space="preserve">Акционерное общество "Банк ДОМ.РФ" и АКЦИОНЕРНЫЙ КОММЕРЧЕСКИЙ БАНК "ЧЕЛИНДБАНК" (публичное акционерное общество) определены для целей абзаца третьего пункта 2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торговли, утвержденных Постановлением Правительства РФ от 17 марта 2022 г. N 393. </w:t>
      </w:r>
    </w:p>
    <w:p w14:paraId="0AAFD55F" w14:textId="77777777" w:rsidR="000C378E" w:rsidRPr="000C378E" w:rsidRDefault="000C378E" w:rsidP="000C378E">
      <w:pPr>
        <w:rPr>
          <w:rFonts w:ascii="Times New Roman" w:hAnsi="Times New Roman" w:cs="Times New Roman"/>
          <w:bCs/>
          <w:sz w:val="28"/>
          <w:szCs w:val="28"/>
        </w:rPr>
      </w:pPr>
      <w:r w:rsidRPr="000C378E"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p w14:paraId="16995962" w14:textId="77777777" w:rsidR="000C378E" w:rsidRPr="000C378E" w:rsidRDefault="000C378E" w:rsidP="000C37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378E">
        <w:rPr>
          <w:rFonts w:ascii="Times New Roman" w:hAnsi="Times New Roman" w:cs="Times New Roman"/>
          <w:b/>
          <w:bCs/>
          <w:sz w:val="28"/>
          <w:szCs w:val="28"/>
        </w:rPr>
        <w:t xml:space="preserve">Минэкономразвития: максимальная ставка льготного кредитования субъектов МСП по программе 1764 снижена с 12,25% до 10,75% годовых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0C378E" w:rsidRPr="000C378E" w14:paraId="1C5B8F41" w14:textId="77777777" w:rsidTr="000C378E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1406BD1A" w14:textId="2AE31CD1" w:rsidR="000C378E" w:rsidRPr="000C378E" w:rsidRDefault="000C378E" w:rsidP="000C37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78E">
              <w:rPr>
                <w:rFonts w:ascii="Times New Roman" w:hAnsi="Times New Roman" w:cs="Times New Roman"/>
                <w:bCs/>
                <w:sz w:val="28"/>
                <w:szCs w:val="28"/>
              </w:rPr>
              <w:drawing>
                <wp:inline distT="0" distB="0" distL="0" distR="0" wp14:anchorId="5BEC21CF" wp14:editId="0377ED9C">
                  <wp:extent cx="111125" cy="142875"/>
                  <wp:effectExtent l="0" t="0" r="3175" b="9525"/>
                  <wp:docPr id="2" name="Рисунок 2" descr="C:\Users\Novikov.V.A\AppData\Local\Microsoft\Windows\INetCache\Content.MSO\C5B7F7E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ovikov.V.A\AppData\Local\Microsoft\Windows\INetCache\Content.MSO\C5B7F7E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14045" w14:textId="77777777" w:rsidR="000C378E" w:rsidRPr="000C378E" w:rsidRDefault="000C378E" w:rsidP="000C37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7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&lt;Информация&gt; Минэкономразвития России от 22.07.2022 "Предельная ставка по программе льготного кредитования бизнеса Минэкономразвития России снизилась до 10,75%" </w:t>
            </w:r>
          </w:p>
        </w:tc>
      </w:tr>
    </w:tbl>
    <w:p w14:paraId="7F937193" w14:textId="77777777" w:rsidR="000C378E" w:rsidRPr="000C378E" w:rsidRDefault="000C378E" w:rsidP="000C378E">
      <w:pPr>
        <w:rPr>
          <w:rFonts w:ascii="Times New Roman" w:hAnsi="Times New Roman" w:cs="Times New Roman"/>
          <w:bCs/>
          <w:sz w:val="28"/>
          <w:szCs w:val="28"/>
        </w:rPr>
      </w:pPr>
      <w:r w:rsidRPr="000C378E">
        <w:rPr>
          <w:rFonts w:ascii="Times New Roman" w:hAnsi="Times New Roman" w:cs="Times New Roman"/>
          <w:bCs/>
          <w:sz w:val="28"/>
          <w:szCs w:val="28"/>
        </w:rPr>
        <w:t xml:space="preserve">По условиям программы предприятия, входящие в реестр МСП, могут получить средства на инвестиционные цели, пополнение оборотных средств, рефинансирование, развитие бизнеса. Размер льготного кредита - от 500 тысяч до 2 млрд рублей. Заявку на получение средств предприниматели могут подать в один из 100 банков, участвующих в программе. </w:t>
      </w:r>
    </w:p>
    <w:p w14:paraId="567900BF" w14:textId="77777777" w:rsidR="000C378E" w:rsidRPr="000C378E" w:rsidRDefault="000C378E" w:rsidP="000C378E">
      <w:pPr>
        <w:rPr>
          <w:rFonts w:ascii="Times New Roman" w:hAnsi="Times New Roman" w:cs="Times New Roman"/>
          <w:bCs/>
          <w:sz w:val="28"/>
          <w:szCs w:val="28"/>
        </w:rPr>
      </w:pPr>
      <w:r w:rsidRPr="000C378E">
        <w:rPr>
          <w:rFonts w:ascii="Times New Roman" w:hAnsi="Times New Roman" w:cs="Times New Roman"/>
          <w:bCs/>
          <w:sz w:val="28"/>
          <w:szCs w:val="28"/>
        </w:rPr>
        <w:t xml:space="preserve">Программа субсидирования субъектов МСП 1764 реализуется в рамках Постановления Правительства РФ от 30.12.2018 N 1764. </w:t>
      </w:r>
    </w:p>
    <w:p w14:paraId="0D29D090" w14:textId="77777777" w:rsidR="008F6756" w:rsidRPr="000C378E" w:rsidRDefault="008F6756" w:rsidP="008F6756">
      <w:pPr>
        <w:rPr>
          <w:rFonts w:ascii="Times New Roman" w:hAnsi="Times New Roman" w:cs="Times New Roman"/>
          <w:sz w:val="28"/>
          <w:szCs w:val="28"/>
        </w:rPr>
      </w:pPr>
    </w:p>
    <w:sectPr w:rsidR="008F6756" w:rsidRPr="000C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FF"/>
    <w:rsid w:val="000C378E"/>
    <w:rsid w:val="00511D9D"/>
    <w:rsid w:val="008F6756"/>
    <w:rsid w:val="00F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C9AD"/>
  <w15:chartTrackingRefBased/>
  <w15:docId w15:val="{BC6F6938-247A-43BB-9B61-AF9E1418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582</Words>
  <Characters>3323</Characters>
  <Application>Microsoft Office Word</Application>
  <DocSecurity>0</DocSecurity>
  <Lines>27</Lines>
  <Paragraphs>7</Paragraphs>
  <ScaleCrop>false</ScaleCrop>
  <Company>Прокуратура РФ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Вячеслав Андреевич</dc:creator>
  <cp:keywords/>
  <dc:description/>
  <cp:lastModifiedBy>Новиков Вячеслав Андреевич</cp:lastModifiedBy>
  <cp:revision>5</cp:revision>
  <dcterms:created xsi:type="dcterms:W3CDTF">2022-07-27T09:34:00Z</dcterms:created>
  <dcterms:modified xsi:type="dcterms:W3CDTF">2022-07-27T09:45:00Z</dcterms:modified>
</cp:coreProperties>
</file>